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A6" w:rsidRDefault="004D47A6" w:rsidP="004D47A6">
      <w:pPr>
        <w:pStyle w:val="lfej"/>
        <w:rPr>
          <w:color w:val="00000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397125" cy="636905"/>
                <wp:effectExtent l="0" t="0" r="0" b="254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A6" w:rsidRDefault="004D47A6" w:rsidP="004D47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9825" cy="647700"/>
                                  <wp:effectExtent l="0" t="0" r="9525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52pt;margin-top:-5.75pt;width:188.75pt;height:5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" stroked="f">
                <v:textbox inset="0,0,0,0">
                  <w:txbxContent>
                    <w:p w:rsidR="004D47A6" w:rsidRDefault="004D47A6" w:rsidP="004D47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9825" cy="647700"/>
                            <wp:effectExtent l="0" t="0" r="9525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Harta Nagyközség Polgármesterétől</w:t>
      </w:r>
    </w:p>
    <w:p w:rsidR="004D47A6" w:rsidRDefault="004D47A6" w:rsidP="004D47A6">
      <w:pPr>
        <w:pStyle w:val="lfej"/>
        <w:rPr>
          <w:color w:val="000000"/>
        </w:rPr>
      </w:pPr>
      <w:r>
        <w:rPr>
          <w:color w:val="000000"/>
        </w:rPr>
        <w:t>6326 Harta, Templom u. 68.</w:t>
      </w:r>
    </w:p>
    <w:p w:rsidR="004D47A6" w:rsidRDefault="004D47A6" w:rsidP="004D47A6">
      <w:pPr>
        <w:pStyle w:val="lfej"/>
        <w:rPr>
          <w:color w:val="000000"/>
        </w:rPr>
      </w:pPr>
      <w:r>
        <w:rPr>
          <w:color w:val="000000"/>
        </w:rPr>
        <w:t>Tel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 xml:space="preserve"> (06)-78/507-070</w:t>
      </w:r>
    </w:p>
    <w:p w:rsidR="004D47A6" w:rsidRDefault="004D47A6" w:rsidP="004D47A6">
      <w:pPr>
        <w:pStyle w:val="lfej"/>
        <w:pBdr>
          <w:bottom w:val="single" w:sz="12" w:space="0" w:color="000000"/>
        </w:pBdr>
        <w:rPr>
          <w:b/>
          <w:color w:val="000000"/>
          <w:sz w:val="22"/>
          <w:szCs w:val="22"/>
        </w:rPr>
      </w:pPr>
      <w:r>
        <w:rPr>
          <w:color w:val="000000"/>
        </w:rPr>
        <w:t>Fax: (06)-78/507-079</w:t>
      </w:r>
    </w:p>
    <w:p w:rsidR="004D47A6" w:rsidRDefault="004D47A6" w:rsidP="004D47A6">
      <w:pPr>
        <w:rPr>
          <w:b/>
          <w:color w:val="000000"/>
          <w:sz w:val="22"/>
          <w:szCs w:val="22"/>
        </w:rPr>
      </w:pPr>
    </w:p>
    <w:p w:rsidR="004D47A6" w:rsidRDefault="004D47A6" w:rsidP="004D47A6"/>
    <w:p w:rsidR="00F17115" w:rsidRDefault="00F17115" w:rsidP="00F17115">
      <w:pPr>
        <w:pStyle w:val="Cmsor"/>
      </w:pPr>
      <w:r>
        <w:t>ELŐTERJESZTÉS</w:t>
      </w:r>
    </w:p>
    <w:p w:rsidR="00F17115" w:rsidRDefault="00F17115" w:rsidP="00F17115">
      <w:pPr>
        <w:rPr>
          <w:b/>
        </w:rPr>
      </w:pPr>
    </w:p>
    <w:p w:rsidR="00F17115" w:rsidRDefault="00F17115" w:rsidP="00F17115">
      <w:pPr>
        <w:jc w:val="center"/>
        <w:rPr>
          <w:b/>
          <w:bCs/>
          <w:color w:val="000000"/>
        </w:rPr>
      </w:pPr>
      <w:r>
        <w:rPr>
          <w:b/>
          <w:bCs/>
        </w:rPr>
        <w:t>Harta Nagyközség Önkormányzata Képviselő-testületének</w:t>
      </w:r>
    </w:p>
    <w:p w:rsidR="00F17115" w:rsidRDefault="00F17115" w:rsidP="00F17115">
      <w:pPr>
        <w:jc w:val="center"/>
      </w:pPr>
      <w:r>
        <w:rPr>
          <w:b/>
          <w:bCs/>
          <w:color w:val="000000"/>
        </w:rPr>
        <w:t>201</w:t>
      </w:r>
      <w:r w:rsidR="00A82302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 w:rsidR="00721B09">
        <w:rPr>
          <w:b/>
          <w:bCs/>
          <w:color w:val="000000"/>
        </w:rPr>
        <w:t>december 19</w:t>
      </w:r>
      <w:r>
        <w:rPr>
          <w:b/>
          <w:bCs/>
          <w:color w:val="000000"/>
        </w:rPr>
        <w:t>-i ülésére</w:t>
      </w:r>
    </w:p>
    <w:p w:rsidR="00F17115" w:rsidRDefault="00F17115" w:rsidP="00F17115">
      <w:pPr>
        <w:jc w:val="center"/>
      </w:pPr>
    </w:p>
    <w:p w:rsidR="00A82302" w:rsidRPr="00A82302" w:rsidRDefault="00A82302" w:rsidP="00A82302">
      <w:pPr>
        <w:jc w:val="center"/>
        <w:rPr>
          <w:b/>
          <w:bCs/>
        </w:rPr>
      </w:pPr>
      <w:r w:rsidRPr="00A82302">
        <w:rPr>
          <w:rFonts w:ascii="Times" w:hAnsi="Times" w:cs="Times"/>
          <w:b/>
          <w:bCs/>
          <w:color w:val="000000"/>
        </w:rPr>
        <w:t>Harta Településképi Arculati Kézikönyv elfogadása</w:t>
      </w:r>
      <w:r w:rsidRPr="00A82302">
        <w:rPr>
          <w:b/>
        </w:rPr>
        <w:t xml:space="preserve"> tárgyában</w:t>
      </w:r>
    </w:p>
    <w:p w:rsidR="00A82302" w:rsidRPr="00A82302" w:rsidRDefault="00A82302" w:rsidP="00A82302">
      <w:pPr>
        <w:ind w:left="357"/>
        <w:jc w:val="center"/>
        <w:rPr>
          <w:bCs/>
        </w:rPr>
      </w:pPr>
    </w:p>
    <w:p w:rsidR="00A82302" w:rsidRPr="00A82302" w:rsidRDefault="00A82302" w:rsidP="00A82302">
      <w:pPr>
        <w:ind w:left="357"/>
        <w:jc w:val="center"/>
      </w:pPr>
      <w:proofErr w:type="gramStart"/>
      <w:r w:rsidRPr="00A82302">
        <w:rPr>
          <w:bCs/>
        </w:rPr>
        <w:t>a</w:t>
      </w:r>
      <w:proofErr w:type="gramEnd"/>
      <w:r w:rsidRPr="00A82302">
        <w:rPr>
          <w:bCs/>
        </w:rPr>
        <w:t xml:space="preserve"> Képviselő-testület 2017.  december 19-i ülésére.</w:t>
      </w:r>
    </w:p>
    <w:p w:rsidR="00A82302" w:rsidRPr="00A82302" w:rsidRDefault="00A82302" w:rsidP="00A82302">
      <w:pPr>
        <w:ind w:left="357"/>
        <w:jc w:val="center"/>
        <w:rPr>
          <w:bCs/>
        </w:rPr>
      </w:pPr>
    </w:p>
    <w:p w:rsidR="00A82302" w:rsidRPr="00A82302" w:rsidRDefault="00A82302" w:rsidP="00A82302">
      <w:pPr>
        <w:suppressAutoHyphens/>
        <w:jc w:val="both"/>
        <w:rPr>
          <w:szCs w:val="20"/>
          <w:lang w:eastAsia="ar-SA"/>
        </w:rPr>
      </w:pPr>
      <w:r w:rsidRPr="00A82302">
        <w:rPr>
          <w:b/>
          <w:szCs w:val="20"/>
          <w:u w:val="single"/>
          <w:lang w:eastAsia="ar-SA"/>
        </w:rPr>
        <w:t>Az előterjesztést készítette:</w:t>
      </w:r>
      <w:r w:rsidRPr="00A82302">
        <w:rPr>
          <w:szCs w:val="20"/>
          <w:lang w:eastAsia="ar-SA"/>
        </w:rPr>
        <w:t xml:space="preserve"> Balog Tünde, tervező</w:t>
      </w:r>
    </w:p>
    <w:p w:rsidR="00A82302" w:rsidRPr="00A82302" w:rsidRDefault="00A82302" w:rsidP="00A82302">
      <w:pPr>
        <w:suppressAutoHyphens/>
        <w:jc w:val="both"/>
        <w:rPr>
          <w:szCs w:val="20"/>
          <w:lang w:eastAsia="ar-SA"/>
        </w:rPr>
      </w:pPr>
      <w:r w:rsidRPr="00A82302">
        <w:rPr>
          <w:b/>
          <w:szCs w:val="20"/>
          <w:u w:val="single"/>
          <w:lang w:eastAsia="ar-SA"/>
        </w:rPr>
        <w:t>Törvényességi szempontból ellenőrizte:</w:t>
      </w:r>
      <w:r w:rsidRPr="00A82302">
        <w:rPr>
          <w:szCs w:val="20"/>
          <w:lang w:eastAsia="ar-SA"/>
        </w:rPr>
        <w:t xml:space="preserve"> Dr. Sárközi Zsolt, jegyző</w:t>
      </w:r>
    </w:p>
    <w:p w:rsidR="00A82302" w:rsidRPr="00A82302" w:rsidRDefault="00A82302" w:rsidP="00A82302">
      <w:pPr>
        <w:ind w:left="357"/>
        <w:jc w:val="center"/>
        <w:rPr>
          <w:bCs/>
        </w:rPr>
      </w:pPr>
    </w:p>
    <w:p w:rsidR="00A82302" w:rsidRPr="00A82302" w:rsidRDefault="00A82302" w:rsidP="00A82302">
      <w:pPr>
        <w:rPr>
          <w:b/>
        </w:rPr>
      </w:pPr>
    </w:p>
    <w:p w:rsidR="00A82302" w:rsidRPr="00A82302" w:rsidRDefault="00A82302" w:rsidP="00A82302">
      <w:pPr>
        <w:rPr>
          <w:b/>
        </w:rPr>
      </w:pPr>
      <w:r w:rsidRPr="00A82302">
        <w:rPr>
          <w:b/>
        </w:rPr>
        <w:t>Tisztelt Képviselő-testület!</w:t>
      </w:r>
    </w:p>
    <w:p w:rsidR="00A82302" w:rsidRPr="00A82302" w:rsidRDefault="00A82302" w:rsidP="00A82302">
      <w:pPr>
        <w:jc w:val="center"/>
        <w:rPr>
          <w:b/>
        </w:rPr>
      </w:pPr>
    </w:p>
    <w:p w:rsidR="00A82302" w:rsidRPr="00A82302" w:rsidRDefault="00A82302" w:rsidP="00A82302">
      <w:pPr>
        <w:shd w:val="clear" w:color="auto" w:fill="FFFFFF"/>
        <w:spacing w:before="120"/>
        <w:jc w:val="both"/>
      </w:pPr>
      <w:r w:rsidRPr="00A82302">
        <w:rPr>
          <w:i/>
        </w:rPr>
        <w:t>A</w:t>
      </w:r>
      <w:r w:rsidRPr="00A82302">
        <w:t xml:space="preserve"> </w:t>
      </w:r>
      <w:r w:rsidRPr="00A82302">
        <w:rPr>
          <w:i/>
        </w:rPr>
        <w:t xml:space="preserve">településkép védelméről szóló 2016. évi LXXIV. törvény </w:t>
      </w:r>
      <w:r w:rsidRPr="00A82302">
        <w:t>értelmében minden településnek rendelkeznie kell Településképi arculati kézkönyvvel (TAK), az elfogadás határideje 2017. december 31. A Miniszterelnökség szakmailag és pénzügyileg is támogatta elkészítését. E kézikönyv képezi az alapját a Településképi rendeletnek, amelyet várhatóan következő ülésén tárgyalhat Képviselő-testületünk.</w:t>
      </w:r>
    </w:p>
    <w:p w:rsidR="00A82302" w:rsidRPr="00A82302" w:rsidRDefault="00A82302" w:rsidP="00A82302">
      <w:pPr>
        <w:shd w:val="clear" w:color="auto" w:fill="FFFFFF"/>
        <w:spacing w:before="120"/>
        <w:jc w:val="both"/>
      </w:pPr>
      <w:r w:rsidRPr="00A82302">
        <w:rPr>
          <w:i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</w:t>
      </w:r>
      <w:r w:rsidRPr="00A82302">
        <w:t xml:space="preserve"> szerint a TAK munkálatait megelőzően lakossági fórumot, majd a tervezet </w:t>
      </w:r>
      <w:proofErr w:type="spellStart"/>
      <w:r w:rsidRPr="00A82302">
        <w:t>elkészültekor</w:t>
      </w:r>
      <w:proofErr w:type="spellEnd"/>
      <w:r w:rsidRPr="00A82302">
        <w:t xml:space="preserve"> közmeghallgatást tartott önkormányzatunk, hogy a beleszólás jogát minden helyi lakos és vállalkozás, továbbá az összes civil szervezet és jó néhány szakmai szervezet részére biztosítsa. A társadalom széles körének bevonása a kézikönyv elkészítésébe talán nagyobb egyetértést tesz lehetővé a településkép alakításának folyamata során. A tervezetben a szerkesztők elvégezték azokat a változtatásokat, melyek a véleményezés során felmerültek. </w:t>
      </w:r>
    </w:p>
    <w:p w:rsidR="00A82302" w:rsidRPr="00A82302" w:rsidRDefault="00A82302" w:rsidP="00A82302">
      <w:pPr>
        <w:shd w:val="clear" w:color="auto" w:fill="FFFFFF"/>
        <w:spacing w:before="120"/>
        <w:jc w:val="both"/>
      </w:pPr>
      <w:r w:rsidRPr="00A82302">
        <w:t>Az említett Korm. rendelet az érintett államigazgatási szervek véleményezésbe való bevonásáról is rendelkezik. Értesítettük a Kiskunsági Nemzeti Park Igazgatóságát, a Miniszterelnökség örökségvédelemért felelős szervét, a Nemzeti Média- és Hírközlési Hatóságot, valamint a Magyar Építész Kamarát a munkálatok megkezdéséről (adatszolgáltatást kérve), majd az összeállított kézikönyv véleményezésére szólítottuk fel őket 2017. november 24-én. A jogszabályban a véleményezésre biztosított 21 nap december 15-én jár le. Ez ideig csak a hírközlési hatóság véleménye érkezett be, amely támogatja a TAK elfogadását. A testületi ülésen ismertetni fogom az összes addig beérkező véleményt.</w:t>
      </w:r>
    </w:p>
    <w:p w:rsidR="00A82302" w:rsidRPr="00A82302" w:rsidRDefault="00A82302" w:rsidP="00A82302">
      <w:pPr>
        <w:shd w:val="clear" w:color="auto" w:fill="FFFFFF"/>
        <w:spacing w:before="120"/>
        <w:jc w:val="both"/>
      </w:pPr>
    </w:p>
    <w:p w:rsidR="00A82302" w:rsidRPr="00A82302" w:rsidRDefault="00A82302" w:rsidP="00A82302">
      <w:pPr>
        <w:jc w:val="center"/>
        <w:rPr>
          <w:b/>
        </w:rPr>
      </w:pPr>
      <w:r w:rsidRPr="00A82302">
        <w:rPr>
          <w:b/>
        </w:rPr>
        <w:t>Indoklás a határozati javaslathoz</w:t>
      </w:r>
    </w:p>
    <w:p w:rsidR="00A82302" w:rsidRDefault="00A82302" w:rsidP="00A82302">
      <w:pPr>
        <w:spacing w:before="120"/>
        <w:jc w:val="both"/>
      </w:pPr>
      <w:r w:rsidRPr="00A82302">
        <w:t xml:space="preserve">Harta elkészült Településképi arculati kézikönyve eleget tesz a törvényben rögzített feladatának, hogy a természeti és épített környezete által meghatározott településképi jellemzők bemutatásának és minőségi formálásának eszköze legyen. Kellő részletességgel feltárja és </w:t>
      </w:r>
      <w:r w:rsidRPr="00A82302">
        <w:lastRenderedPageBreak/>
        <w:t>ismerteti a településen belül jól elkülönülő egyes településrészek arculati jellemzőit és értékeit, és ennek figyelembevételével szöveges és képi megjelenítés formájában javaslatot tesz a településképhez illeszkedő építészeti elemek alkalmazására.</w:t>
      </w:r>
    </w:p>
    <w:p w:rsidR="00675359" w:rsidRDefault="00724259" w:rsidP="00A82302">
      <w:pPr>
        <w:spacing w:before="120"/>
        <w:jc w:val="both"/>
      </w:pPr>
      <w:r>
        <w:t xml:space="preserve">A </w:t>
      </w:r>
      <w:r w:rsidR="00675359">
        <w:t>javított tervezet az alábbi linkről tölthető le:</w:t>
      </w:r>
      <w:r w:rsidR="00675359" w:rsidRPr="00675359">
        <w:t xml:space="preserve"> </w:t>
      </w:r>
      <w:hyperlink r:id="rId7" w:history="1">
        <w:r w:rsidR="00675359" w:rsidRPr="00AF2E4C">
          <w:rPr>
            <w:rStyle w:val="Hiperhivatkozs"/>
          </w:rPr>
          <w:t>http://s1.toldacuccot.hu/letoltes?sid=0ec672e0feb454b807d6c4c5ea461f70&amp;file=harta_telepuleskepi_arculati_kezikonyv.pdf</w:t>
        </w:r>
      </w:hyperlink>
    </w:p>
    <w:p w:rsidR="00A82302" w:rsidRPr="00A82302" w:rsidRDefault="00A82302" w:rsidP="00A82302">
      <w:pPr>
        <w:jc w:val="both"/>
      </w:pPr>
    </w:p>
    <w:p w:rsidR="00A82302" w:rsidRPr="00A82302" w:rsidRDefault="00A82302" w:rsidP="00A82302">
      <w:pPr>
        <w:jc w:val="both"/>
      </w:pPr>
      <w:r w:rsidRPr="00A82302">
        <w:t>A fentiek alapján az alábbi határozati javaslatot terjesztem elő:</w:t>
      </w:r>
    </w:p>
    <w:p w:rsidR="00A82302" w:rsidRPr="00A82302" w:rsidRDefault="00A82302" w:rsidP="00A82302">
      <w:pPr>
        <w:jc w:val="both"/>
      </w:pPr>
    </w:p>
    <w:p w:rsidR="00A82302" w:rsidRPr="00A82302" w:rsidRDefault="00A82302" w:rsidP="00A82302">
      <w:pPr>
        <w:rPr>
          <w:bCs/>
        </w:rPr>
      </w:pPr>
      <w:r w:rsidRPr="00A82302">
        <w:rPr>
          <w:bCs/>
        </w:rPr>
        <w:t xml:space="preserve">Az előterjesztés elfogadása minősített többséget nem igényel.  </w:t>
      </w:r>
    </w:p>
    <w:p w:rsidR="00A82302" w:rsidRPr="00A82302" w:rsidRDefault="00A82302" w:rsidP="00A82302">
      <w:pPr>
        <w:shd w:val="clear" w:color="auto" w:fill="FFFFFF"/>
        <w:spacing w:before="120"/>
        <w:jc w:val="both"/>
      </w:pPr>
    </w:p>
    <w:p w:rsidR="00A82302" w:rsidRPr="00A82302" w:rsidRDefault="00A82302" w:rsidP="00A82302">
      <w:pPr>
        <w:jc w:val="both"/>
        <w:rPr>
          <w:b/>
          <w:u w:val="single"/>
        </w:rPr>
      </w:pPr>
      <w:r w:rsidRPr="00A82302">
        <w:rPr>
          <w:b/>
          <w:u w:val="single"/>
        </w:rPr>
        <w:t>Szám</w:t>
      </w:r>
      <w:proofErr w:type="gramStart"/>
      <w:r w:rsidRPr="00A82302">
        <w:rPr>
          <w:b/>
          <w:u w:val="single"/>
        </w:rPr>
        <w:t>:</w:t>
      </w:r>
      <w:r w:rsidRPr="00A82302">
        <w:t xml:space="preserve"> …</w:t>
      </w:r>
      <w:proofErr w:type="gramEnd"/>
      <w:r w:rsidRPr="00A82302">
        <w:t>/2017. (XII.19.) Kt. határozat</w:t>
      </w:r>
    </w:p>
    <w:p w:rsidR="00A82302" w:rsidRPr="00A82302" w:rsidRDefault="00A82302" w:rsidP="00A82302">
      <w:pPr>
        <w:overflowPunct w:val="0"/>
        <w:autoSpaceDN w:val="0"/>
        <w:adjustRightInd w:val="0"/>
        <w:jc w:val="both"/>
        <w:textAlignment w:val="baseline"/>
        <w:rPr>
          <w:color w:val="222222"/>
        </w:rPr>
      </w:pPr>
      <w:r w:rsidRPr="00A82302">
        <w:rPr>
          <w:b/>
          <w:bCs/>
          <w:color w:val="222222"/>
          <w:u w:val="single"/>
        </w:rPr>
        <w:t>Tárgy: </w:t>
      </w:r>
      <w:r w:rsidRPr="00A82302">
        <w:rPr>
          <w:bCs/>
          <w:color w:val="222222"/>
        </w:rPr>
        <w:t xml:space="preserve"> </w:t>
      </w:r>
      <w:r w:rsidRPr="00A82302">
        <w:rPr>
          <w:color w:val="222222"/>
        </w:rPr>
        <w:t>Döntés Településképi arculati kézikönyv elfogadásáról</w:t>
      </w:r>
      <w:bookmarkStart w:id="0" w:name="_GoBack"/>
      <w:bookmarkEnd w:id="0"/>
    </w:p>
    <w:p w:rsidR="00A82302" w:rsidRPr="00A82302" w:rsidRDefault="00A82302" w:rsidP="00A82302">
      <w:pPr>
        <w:shd w:val="clear" w:color="auto" w:fill="FFFFFF"/>
        <w:autoSpaceDN w:val="0"/>
        <w:spacing w:before="100" w:beforeAutospacing="1" w:after="100" w:afterAutospacing="1"/>
        <w:jc w:val="center"/>
        <w:rPr>
          <w:color w:val="222222"/>
        </w:rPr>
      </w:pPr>
      <w:r w:rsidRPr="00A82302">
        <w:rPr>
          <w:b/>
          <w:bCs/>
          <w:color w:val="222222"/>
        </w:rPr>
        <w:t>H A T Á R O Z A T</w:t>
      </w:r>
      <w:r>
        <w:rPr>
          <w:b/>
          <w:bCs/>
          <w:color w:val="222222"/>
        </w:rPr>
        <w:t xml:space="preserve"> – T E R V E Z E T</w:t>
      </w:r>
    </w:p>
    <w:p w:rsidR="00A82302" w:rsidRPr="00A82302" w:rsidRDefault="00A82302" w:rsidP="00A82302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rFonts w:ascii="Times" w:eastAsia="HG Mincho Light J" w:hAnsi="Times" w:cs="Times"/>
          <w:color w:val="222222"/>
          <w:szCs w:val="20"/>
        </w:rPr>
      </w:pPr>
      <w:r w:rsidRPr="00A82302">
        <w:rPr>
          <w:rFonts w:ascii="Times" w:eastAsia="HG Mincho Light J" w:hAnsi="Times" w:cs="Times"/>
          <w:color w:val="222222"/>
          <w:szCs w:val="20"/>
        </w:rPr>
        <w:t xml:space="preserve">   Harta Nagyközség Önkormányzatának Képviselő-testülete a melléklet szerint elfogadja Harta Településképi arculati kézikönyvét.</w:t>
      </w:r>
    </w:p>
    <w:p w:rsidR="00A82302" w:rsidRPr="00A82302" w:rsidRDefault="00A82302" w:rsidP="00A82302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lang w:eastAsia="en-US"/>
        </w:rPr>
      </w:pPr>
    </w:p>
    <w:p w:rsidR="00A82302" w:rsidRPr="00A82302" w:rsidRDefault="00A82302" w:rsidP="00A82302">
      <w:pPr>
        <w:shd w:val="clear" w:color="auto" w:fill="FFFFFF"/>
        <w:spacing w:before="100" w:beforeAutospacing="1" w:after="100" w:afterAutospacing="1"/>
        <w:ind w:left="284"/>
        <w:contextualSpacing/>
        <w:jc w:val="both"/>
        <w:rPr>
          <w:rFonts w:ascii="Times" w:eastAsia="HG Mincho Light J" w:hAnsi="Times" w:cs="Times"/>
          <w:bCs/>
          <w:color w:val="222222"/>
          <w:sz w:val="16"/>
          <w:szCs w:val="16"/>
        </w:rPr>
      </w:pPr>
      <w:r w:rsidRPr="00A82302">
        <w:rPr>
          <w:rFonts w:ascii="Times" w:eastAsia="HG Mincho Light J" w:hAnsi="Times" w:cs="Times"/>
          <w:bCs/>
          <w:color w:val="222222"/>
          <w:szCs w:val="20"/>
        </w:rPr>
        <w:t xml:space="preserve">             </w:t>
      </w:r>
    </w:p>
    <w:p w:rsidR="00A82302" w:rsidRPr="00A82302" w:rsidRDefault="00A82302" w:rsidP="00A82302">
      <w:pPr>
        <w:shd w:val="clear" w:color="auto" w:fill="FFFFFF"/>
        <w:ind w:left="284"/>
        <w:contextualSpacing/>
        <w:jc w:val="both"/>
        <w:rPr>
          <w:rFonts w:ascii="Times" w:eastAsia="HG Mincho Light J" w:hAnsi="Times" w:cs="Times"/>
          <w:color w:val="222222"/>
          <w:szCs w:val="20"/>
        </w:rPr>
      </w:pPr>
      <w:r w:rsidRPr="00A82302">
        <w:rPr>
          <w:rFonts w:ascii="Times" w:eastAsia="HG Mincho Light J" w:hAnsi="Times" w:cs="Times"/>
          <w:bCs/>
          <w:color w:val="222222"/>
          <w:szCs w:val="20"/>
        </w:rPr>
        <w:t xml:space="preserve">                                               </w:t>
      </w:r>
      <w:r w:rsidRPr="00A82302">
        <w:rPr>
          <w:rFonts w:ascii="Times" w:eastAsia="HG Mincho Light J" w:hAnsi="Times" w:cs="Times"/>
          <w:bCs/>
          <w:color w:val="222222"/>
          <w:szCs w:val="20"/>
          <w:u w:val="single"/>
        </w:rPr>
        <w:t>Felelős:</w:t>
      </w:r>
      <w:r w:rsidRPr="00A82302">
        <w:rPr>
          <w:rFonts w:ascii="Times" w:eastAsia="HG Mincho Light J" w:hAnsi="Times" w:cs="Times"/>
          <w:b/>
          <w:bCs/>
          <w:color w:val="222222"/>
          <w:szCs w:val="20"/>
        </w:rPr>
        <w:t> </w:t>
      </w:r>
      <w:r w:rsidRPr="00A82302">
        <w:rPr>
          <w:rFonts w:ascii="Times" w:eastAsia="HG Mincho Light J" w:hAnsi="Times" w:cs="Times"/>
          <w:bCs/>
          <w:color w:val="222222"/>
          <w:szCs w:val="20"/>
        </w:rPr>
        <w:t xml:space="preserve">Dollenstein László, </w:t>
      </w:r>
      <w:r w:rsidRPr="00A82302">
        <w:rPr>
          <w:rFonts w:ascii="Times" w:eastAsia="HG Mincho Light J" w:hAnsi="Times" w:cs="Times"/>
          <w:color w:val="222222"/>
          <w:szCs w:val="20"/>
        </w:rPr>
        <w:t>polgármester</w:t>
      </w:r>
    </w:p>
    <w:p w:rsidR="00A82302" w:rsidRPr="00A82302" w:rsidRDefault="00A82302" w:rsidP="00A82302">
      <w:pPr>
        <w:autoSpaceDN w:val="0"/>
        <w:jc w:val="both"/>
        <w:rPr>
          <w:lang w:eastAsia="en-US"/>
        </w:rPr>
      </w:pPr>
      <w:r w:rsidRPr="00A82302">
        <w:rPr>
          <w:color w:val="222222"/>
        </w:rPr>
        <w:t xml:space="preserve">                                                    </w:t>
      </w:r>
      <w:r w:rsidRPr="00A82302">
        <w:rPr>
          <w:color w:val="222222"/>
          <w:u w:val="single"/>
        </w:rPr>
        <w:t>Határidő:</w:t>
      </w:r>
      <w:r w:rsidRPr="00A82302">
        <w:rPr>
          <w:color w:val="222222"/>
        </w:rPr>
        <w:t xml:space="preserve"> folyamatos</w:t>
      </w:r>
    </w:p>
    <w:p w:rsidR="00A82302" w:rsidRPr="00A82302" w:rsidRDefault="00A82302" w:rsidP="00A82302">
      <w:pPr>
        <w:spacing w:after="160" w:line="259" w:lineRule="auto"/>
        <w:rPr>
          <w:b/>
          <w:bCs/>
        </w:rPr>
      </w:pPr>
    </w:p>
    <w:p w:rsidR="00A82302" w:rsidRPr="00A82302" w:rsidRDefault="00A82302" w:rsidP="00A82302">
      <w:pPr>
        <w:spacing w:before="120"/>
        <w:jc w:val="both"/>
      </w:pPr>
      <w:r w:rsidRPr="00A82302">
        <w:t>Harta, 2017. december 14.</w:t>
      </w:r>
    </w:p>
    <w:p w:rsidR="00A82302" w:rsidRPr="00A82302" w:rsidRDefault="00A82302" w:rsidP="00A82302">
      <w:pPr>
        <w:ind w:left="709" w:hanging="709"/>
        <w:jc w:val="both"/>
        <w:rPr>
          <w:spacing w:val="-2"/>
        </w:rPr>
      </w:pPr>
    </w:p>
    <w:p w:rsidR="00A82302" w:rsidRPr="00A82302" w:rsidRDefault="00A82302" w:rsidP="00A82302">
      <w:pPr>
        <w:ind w:left="2124" w:firstLine="708"/>
        <w:jc w:val="center"/>
      </w:pPr>
      <w:r w:rsidRPr="00A82302">
        <w:t>Dollenstein László</w:t>
      </w:r>
    </w:p>
    <w:p w:rsidR="00A82302" w:rsidRPr="00A82302" w:rsidRDefault="00A82302" w:rsidP="00A82302">
      <w:pPr>
        <w:ind w:left="2124" w:firstLine="708"/>
        <w:jc w:val="center"/>
      </w:pPr>
      <w:proofErr w:type="gramStart"/>
      <w:r w:rsidRPr="00A82302">
        <w:t>polgármester</w:t>
      </w:r>
      <w:proofErr w:type="gramEnd"/>
    </w:p>
    <w:p w:rsidR="00703B22" w:rsidRPr="0096109F" w:rsidRDefault="00703B22" w:rsidP="00A82302">
      <w:pPr>
        <w:spacing w:before="480" w:after="360"/>
      </w:pPr>
    </w:p>
    <w:sectPr w:rsidR="00703B22" w:rsidRPr="0096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88D11A6"/>
    <w:multiLevelType w:val="multilevel"/>
    <w:tmpl w:val="64F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3188B"/>
    <w:multiLevelType w:val="multilevel"/>
    <w:tmpl w:val="96D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71211"/>
    <w:multiLevelType w:val="multilevel"/>
    <w:tmpl w:val="8C56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21729"/>
    <w:multiLevelType w:val="hybridMultilevel"/>
    <w:tmpl w:val="3C923F3C"/>
    <w:lvl w:ilvl="0" w:tplc="BDE474B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1485B"/>
    <w:multiLevelType w:val="multilevel"/>
    <w:tmpl w:val="17A4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110DF"/>
    <w:multiLevelType w:val="multilevel"/>
    <w:tmpl w:val="DD7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90763"/>
    <w:multiLevelType w:val="multilevel"/>
    <w:tmpl w:val="3BF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6D"/>
    <w:rsid w:val="00000888"/>
    <w:rsid w:val="000460AD"/>
    <w:rsid w:val="000B185B"/>
    <w:rsid w:val="000C29B0"/>
    <w:rsid w:val="00105012"/>
    <w:rsid w:val="001220AF"/>
    <w:rsid w:val="00133F1A"/>
    <w:rsid w:val="001A161A"/>
    <w:rsid w:val="001C4202"/>
    <w:rsid w:val="001E680B"/>
    <w:rsid w:val="0020235C"/>
    <w:rsid w:val="00232CB2"/>
    <w:rsid w:val="00293DA0"/>
    <w:rsid w:val="002C717F"/>
    <w:rsid w:val="002D0268"/>
    <w:rsid w:val="00312F9A"/>
    <w:rsid w:val="00350E4F"/>
    <w:rsid w:val="003A2E26"/>
    <w:rsid w:val="003A396D"/>
    <w:rsid w:val="0044575A"/>
    <w:rsid w:val="00486524"/>
    <w:rsid w:val="004B2E9E"/>
    <w:rsid w:val="004C0567"/>
    <w:rsid w:val="004D47A6"/>
    <w:rsid w:val="004F2E2A"/>
    <w:rsid w:val="005174B8"/>
    <w:rsid w:val="005E38B3"/>
    <w:rsid w:val="00645A09"/>
    <w:rsid w:val="00675359"/>
    <w:rsid w:val="00697AD8"/>
    <w:rsid w:val="006D73D2"/>
    <w:rsid w:val="00703B22"/>
    <w:rsid w:val="00721B09"/>
    <w:rsid w:val="00721B76"/>
    <w:rsid w:val="00724259"/>
    <w:rsid w:val="007574C7"/>
    <w:rsid w:val="007B26DC"/>
    <w:rsid w:val="007E592E"/>
    <w:rsid w:val="008060FB"/>
    <w:rsid w:val="0083387A"/>
    <w:rsid w:val="00833DDA"/>
    <w:rsid w:val="00843317"/>
    <w:rsid w:val="008505F3"/>
    <w:rsid w:val="008C6907"/>
    <w:rsid w:val="0090519F"/>
    <w:rsid w:val="009359D7"/>
    <w:rsid w:val="009430D9"/>
    <w:rsid w:val="0096109F"/>
    <w:rsid w:val="009E11D4"/>
    <w:rsid w:val="00A03F8E"/>
    <w:rsid w:val="00A129D5"/>
    <w:rsid w:val="00A1722F"/>
    <w:rsid w:val="00A63531"/>
    <w:rsid w:val="00A82302"/>
    <w:rsid w:val="00BE2EC5"/>
    <w:rsid w:val="00BF7FF1"/>
    <w:rsid w:val="00C049BE"/>
    <w:rsid w:val="00D0171F"/>
    <w:rsid w:val="00D40824"/>
    <w:rsid w:val="00DD31EB"/>
    <w:rsid w:val="00EB65EF"/>
    <w:rsid w:val="00ED0CCB"/>
    <w:rsid w:val="00EE3B76"/>
    <w:rsid w:val="00F17115"/>
    <w:rsid w:val="00F25204"/>
    <w:rsid w:val="00FC7F71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D8CF-8D4F-4FCE-BEEB-F3DB7271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722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722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A129D5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50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012"/>
    <w:rPr>
      <w:rFonts w:ascii="Segoe UI" w:hAnsi="Segoe UI" w:cs="Segoe UI"/>
      <w:sz w:val="18"/>
      <w:szCs w:val="18"/>
    </w:rPr>
  </w:style>
  <w:style w:type="character" w:customStyle="1" w:styleId="Cmsor6Char">
    <w:name w:val="Címsor 6 Char"/>
    <w:basedOn w:val="Bekezdsalapbettpusa"/>
    <w:link w:val="Cmsor6"/>
    <w:rsid w:val="00A129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A129D5"/>
    <w:pPr>
      <w:suppressAutoHyphens/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A12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A17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172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44575A"/>
    <w:pPr>
      <w:ind w:left="720"/>
      <w:contextualSpacing/>
    </w:pPr>
  </w:style>
  <w:style w:type="character" w:styleId="Hiperhivatkozs">
    <w:name w:val="Hyperlink"/>
    <w:unhideWhenUsed/>
    <w:rsid w:val="0096109F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96109F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basedOn w:val="Bekezdsalapbettpusa"/>
    <w:link w:val="lfej"/>
    <w:semiHidden/>
    <w:rsid w:val="009610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F17115"/>
    <w:pPr>
      <w:suppressAutoHyphens/>
      <w:jc w:val="center"/>
    </w:pPr>
    <w:rPr>
      <w:rFonts w:eastAsia="Calibri"/>
      <w:b/>
      <w:lang w:eastAsia="zh-CN"/>
    </w:rPr>
  </w:style>
  <w:style w:type="paragraph" w:customStyle="1" w:styleId="Szvegtrzs31">
    <w:name w:val="Szövegtörzs 31"/>
    <w:basedOn w:val="Norml"/>
    <w:rsid w:val="00F17115"/>
    <w:pPr>
      <w:suppressAutoHyphens/>
      <w:jc w:val="both"/>
    </w:pPr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1.toldacuccot.hu/letoltes?sid=0ec672e0feb454b807d6c4c5ea461f70&amp;file=harta_telepuleskepi_arculati_kezikony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0021</cp:lastModifiedBy>
  <cp:revision>4</cp:revision>
  <cp:lastPrinted>2016-11-15T09:41:00Z</cp:lastPrinted>
  <dcterms:created xsi:type="dcterms:W3CDTF">2017-12-14T17:42:00Z</dcterms:created>
  <dcterms:modified xsi:type="dcterms:W3CDTF">2017-12-14T17:48:00Z</dcterms:modified>
</cp:coreProperties>
</file>